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8D3381" w:rsidRPr="00BC299F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BC299F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BC299F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8D3381" w:rsidRPr="00DB1F02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714D80" w:rsidRDefault="00E155E3" w:rsidP="00A8590E">
            <w:pPr>
              <w:rPr>
                <w:b/>
                <w:color w:val="000000"/>
                <w:sz w:val="28"/>
                <w:szCs w:val="28"/>
              </w:rPr>
            </w:pPr>
            <w:r w:rsidRPr="002C080E">
              <w:rPr>
                <w:b/>
                <w:sz w:val="26"/>
                <w:szCs w:val="26"/>
                <w:lang w:val="en-US"/>
              </w:rPr>
              <w:t>115093839</w:t>
            </w:r>
          </w:p>
        </w:tc>
      </w:tr>
      <w:tr w:rsidR="008D3381" w:rsidTr="00A8590E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8D3381" w:rsidRDefault="00C003B1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003B1">
              <w:rPr>
                <w:b/>
                <w:sz w:val="26"/>
                <w:szCs w:val="26"/>
              </w:rPr>
              <w:t>27.11.42.000</w:t>
            </w: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5456D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ограничение</w:t>
            </w:r>
          </w:p>
        </w:tc>
      </w:tr>
    </w:tbl>
    <w:p w:rsidR="00E155E3" w:rsidRPr="00083D75" w:rsidRDefault="00E155E3" w:rsidP="00E155E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Pr="00083D75">
        <w:rPr>
          <w:b/>
          <w:sz w:val="26"/>
          <w:szCs w:val="26"/>
        </w:rPr>
        <w:t>УТВЕРЖДАЮ”</w:t>
      </w:r>
    </w:p>
    <w:p w:rsidR="00E155E3" w:rsidRDefault="00E155E3" w:rsidP="00E155E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</w:t>
      </w:r>
      <w:r w:rsidRPr="00780D13">
        <w:rPr>
          <w:sz w:val="26"/>
          <w:szCs w:val="26"/>
        </w:rPr>
        <w:t xml:space="preserve"> директора</w:t>
      </w:r>
    </w:p>
    <w:p w:rsidR="00E155E3" w:rsidRPr="00780D13" w:rsidRDefault="00E155E3" w:rsidP="00E155E3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       главный</w:t>
      </w:r>
      <w:r w:rsidRPr="00780D13">
        <w:rPr>
          <w:sz w:val="26"/>
          <w:szCs w:val="26"/>
        </w:rPr>
        <w:t xml:space="preserve"> инженер </w:t>
      </w:r>
      <w:r>
        <w:rPr>
          <w:sz w:val="26"/>
          <w:szCs w:val="26"/>
        </w:rPr>
        <w:t xml:space="preserve">филиала </w:t>
      </w:r>
      <w:r w:rsidRPr="00780D13">
        <w:rPr>
          <w:sz w:val="26"/>
          <w:szCs w:val="26"/>
        </w:rPr>
        <w:t>"Рязаньэнерго"</w:t>
      </w:r>
    </w:p>
    <w:p w:rsidR="00E155E3" w:rsidRDefault="00E155E3" w:rsidP="00E155E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"Россети Центр и Приволжье"</w:t>
      </w:r>
    </w:p>
    <w:p w:rsidR="00E155E3" w:rsidRPr="00EB40C8" w:rsidRDefault="00E155E3" w:rsidP="00E155E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А.А. Корнилов</w:t>
      </w:r>
    </w:p>
    <w:p w:rsidR="00E155E3" w:rsidRPr="00EB40C8" w:rsidRDefault="00E155E3" w:rsidP="00E155E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>______________ /</w:t>
      </w:r>
      <w:r>
        <w:rPr>
          <w:b/>
          <w:sz w:val="26"/>
          <w:szCs w:val="26"/>
        </w:rPr>
        <w:t>А.С. Махин</w:t>
      </w:r>
      <w:r w:rsidRPr="00EB40C8">
        <w:rPr>
          <w:sz w:val="26"/>
          <w:szCs w:val="26"/>
        </w:rPr>
        <w:t xml:space="preserve"> </w:t>
      </w:r>
    </w:p>
    <w:p w:rsidR="00962C18" w:rsidRDefault="00E155E3" w:rsidP="00E155E3">
      <w:pPr>
        <w:rPr>
          <w:b/>
        </w:rPr>
      </w:pPr>
      <w:r>
        <w:rPr>
          <w:sz w:val="26"/>
          <w:szCs w:val="26"/>
        </w:rPr>
        <w:t xml:space="preserve">                           </w:t>
      </w: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 xml:space="preserve">” </w:t>
      </w:r>
      <w:r>
        <w:rPr>
          <w:sz w:val="26"/>
          <w:szCs w:val="26"/>
        </w:rPr>
        <w:t>______________</w:t>
      </w:r>
      <w:r w:rsidRPr="00083D75">
        <w:rPr>
          <w:sz w:val="26"/>
          <w:szCs w:val="26"/>
        </w:rPr>
        <w:t>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 20</w:t>
      </w:r>
      <w:r>
        <w:rPr>
          <w:sz w:val="26"/>
          <w:szCs w:val="26"/>
        </w:rPr>
        <w:t>26</w:t>
      </w:r>
      <w:r w:rsidRPr="00EB40C8">
        <w:rPr>
          <w:sz w:val="26"/>
          <w:szCs w:val="26"/>
        </w:rPr>
        <w:t>г</w:t>
      </w:r>
    </w:p>
    <w:p w:rsidR="00C63AC8" w:rsidRDefault="00C63AC8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Pr="00C63AC8" w:rsidRDefault="008D3381" w:rsidP="00AD3957">
      <w:pPr>
        <w:rPr>
          <w:b/>
        </w:rPr>
      </w:pPr>
    </w:p>
    <w:p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E155E3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4E7751">
        <w:t xml:space="preserve">10 (6) </w:t>
      </w:r>
      <w:r w:rsidR="00B20183" w:rsidRPr="00C63AC8">
        <w:t>кВ</w:t>
      </w:r>
      <w:r w:rsidR="00E155E3">
        <w:t xml:space="preserve"> </w:t>
      </w:r>
      <w:r w:rsidR="00E155E3" w:rsidRPr="00A81333">
        <w:rPr>
          <w:sz w:val="28"/>
          <w:szCs w:val="28"/>
        </w:rPr>
        <w:t>ЗНОЛП-НТЗ-10 УХЛ2 10000/100 0,5</w:t>
      </w:r>
      <w:r w:rsidR="00E155E3">
        <w:rPr>
          <w:sz w:val="28"/>
          <w:szCs w:val="28"/>
        </w:rPr>
        <w:t xml:space="preserve"> или эквивалент</w:t>
      </w:r>
      <w:r w:rsidR="00703850">
        <w:t xml:space="preserve">. </w:t>
      </w:r>
    </w:p>
    <w:p w:rsidR="00B129F0" w:rsidRPr="00C63AC8" w:rsidRDefault="00703850" w:rsidP="002B4C5B">
      <w:pPr>
        <w:spacing w:line="276" w:lineRule="auto"/>
        <w:ind w:left="703"/>
        <w:jc w:val="center"/>
      </w:pPr>
      <w:r>
        <w:t>Лот №301В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5B5711" w:rsidRPr="00475B11" w:rsidRDefault="00C91A59" w:rsidP="002B4C5B">
      <w:pPr>
        <w:ind w:firstLine="709"/>
        <w:jc w:val="both"/>
      </w:pPr>
      <w:r>
        <w:t>ПАО «Россети Центр и Приволжье»</w:t>
      </w:r>
      <w:r w:rsidR="005B5711" w:rsidRPr="00475B11">
        <w:t xml:space="preserve"> </w:t>
      </w:r>
      <w:r w:rsidR="00FE21F8" w:rsidRPr="00475B11">
        <w:t xml:space="preserve">(Покупатель) </w:t>
      </w:r>
      <w:r w:rsidR="005B5711" w:rsidRPr="00475B11">
        <w:t>производит закупку</w:t>
      </w:r>
      <w:r w:rsidR="00A1595C">
        <w:t xml:space="preserve"> </w:t>
      </w:r>
      <w:r w:rsidR="00B20183" w:rsidRPr="00475B11">
        <w:t>измерительных</w:t>
      </w:r>
      <w:r w:rsidR="005716D9" w:rsidRPr="00475B11">
        <w:t xml:space="preserve"> трансформаторов</w:t>
      </w:r>
      <w:r w:rsidR="005B5711" w:rsidRPr="00475B11">
        <w:t xml:space="preserve"> </w:t>
      </w:r>
      <w:r w:rsidR="0074401F" w:rsidRPr="00475B11">
        <w:t>напряжения (ТН</w:t>
      </w:r>
      <w:r w:rsidR="002F7EF5" w:rsidRPr="00475B11">
        <w:t xml:space="preserve">) </w:t>
      </w:r>
      <w:r w:rsidR="004E7751" w:rsidRPr="00475B11">
        <w:t>10 (6)</w:t>
      </w:r>
      <w:r w:rsidR="00AD3AD9" w:rsidRPr="00475B11">
        <w:t xml:space="preserve"> </w:t>
      </w:r>
      <w:r w:rsidR="00B20183" w:rsidRPr="00475B11">
        <w:t>кВ</w:t>
      </w:r>
      <w:r w:rsidR="005B5711" w:rsidRPr="00475B11">
        <w:t xml:space="preserve"> </w:t>
      </w:r>
      <w:r w:rsidR="0063771B" w:rsidRPr="00475B11">
        <w:t xml:space="preserve">для </w:t>
      </w:r>
      <w:r w:rsidR="00E155E3" w:rsidRPr="00D32893">
        <w:t>проведения ремонта</w:t>
      </w:r>
      <w:r w:rsidR="00E155E3">
        <w:t xml:space="preserve"> РЕК 10 кВ</w:t>
      </w:r>
      <w:r w:rsidR="0063771B" w:rsidRPr="00475B11">
        <w:t>.</w:t>
      </w:r>
    </w:p>
    <w:p w:rsidR="00C91A59" w:rsidRPr="00475B11" w:rsidRDefault="00C91A59" w:rsidP="002B4C5B">
      <w:pPr>
        <w:ind w:firstLine="709"/>
        <w:jc w:val="both"/>
      </w:pPr>
    </w:p>
    <w:p w:rsidR="00111FBA" w:rsidRPr="00475B11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475B11">
        <w:rPr>
          <w:b/>
          <w:bCs/>
          <w:sz w:val="24"/>
          <w:szCs w:val="24"/>
        </w:rPr>
        <w:t xml:space="preserve">Предмет </w:t>
      </w:r>
      <w:r w:rsidR="00FD2898">
        <w:rPr>
          <w:b/>
          <w:bCs/>
          <w:sz w:val="24"/>
          <w:szCs w:val="24"/>
        </w:rPr>
        <w:t>договора</w:t>
      </w:r>
      <w:r w:rsidR="00AF72B0" w:rsidRPr="00475B11">
        <w:rPr>
          <w:b/>
          <w:bCs/>
          <w:sz w:val="24"/>
          <w:szCs w:val="24"/>
        </w:rPr>
        <w:t>.</w:t>
      </w:r>
    </w:p>
    <w:p w:rsidR="001A74AA" w:rsidRPr="0083071E" w:rsidRDefault="00637306" w:rsidP="002B4C5B">
      <w:pPr>
        <w:ind w:firstLine="709"/>
        <w:jc w:val="both"/>
      </w:pPr>
      <w:r w:rsidRPr="00475B11">
        <w:t>Поставщик</w:t>
      </w:r>
      <w:r w:rsidR="005B5711" w:rsidRPr="00475B11">
        <w:t xml:space="preserve"> обеспечивает поставку оборудования </w:t>
      </w:r>
      <w:r w:rsidR="00B84D3A" w:rsidRPr="00475B11">
        <w:t xml:space="preserve">на склады получателей – филиалов </w:t>
      </w:r>
      <w:r w:rsidR="00E155E3">
        <w:t xml:space="preserve">ПАО «Россети </w:t>
      </w:r>
      <w:r w:rsidR="00C91A59">
        <w:t>Центр»</w:t>
      </w:r>
      <w:r w:rsidR="00703850" w:rsidRPr="00475B11">
        <w:t>/</w:t>
      </w:r>
      <w:r w:rsidR="00E155E3">
        <w:t xml:space="preserve"> </w:t>
      </w:r>
      <w:r w:rsidR="00C91A59">
        <w:t>ПАО «Россети Центр и Приволжье»</w:t>
      </w:r>
      <w:r w:rsidR="00703850" w:rsidRPr="00475B11">
        <w:t xml:space="preserve"> </w:t>
      </w:r>
      <w:r w:rsidR="005B5711" w:rsidRPr="00475B11">
        <w:t>в</w:t>
      </w:r>
      <w:r w:rsidR="00111FBA" w:rsidRPr="00475B11">
        <w:t xml:space="preserve"> </w:t>
      </w:r>
      <w:r w:rsidR="00B84D3A" w:rsidRPr="00475B11">
        <w:t>объемах и в сроки, установленные</w:t>
      </w:r>
      <w:r w:rsidR="005B5711" w:rsidRPr="00475B11">
        <w:t xml:space="preserve"> данным</w:t>
      </w:r>
      <w:r w:rsidR="00111FBA" w:rsidRPr="00475B11">
        <w:t xml:space="preserve"> ТЗ</w:t>
      </w:r>
      <w:r w:rsidR="008C2E81" w:rsidRPr="00475B11">
        <w:t>:</w:t>
      </w:r>
    </w:p>
    <w:p w:rsidR="00DC24F0" w:rsidRPr="0083071E" w:rsidRDefault="00DC24F0" w:rsidP="002B4C5B">
      <w:pPr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31"/>
        <w:gridCol w:w="1891"/>
        <w:gridCol w:w="1763"/>
        <w:gridCol w:w="1877"/>
        <w:gridCol w:w="2275"/>
      </w:tblGrid>
      <w:tr w:rsidR="001052AD" w:rsidRPr="00C63AC8" w:rsidTr="00E155E3">
        <w:trPr>
          <w:trHeight w:val="608"/>
          <w:jc w:val="center"/>
        </w:trPr>
        <w:tc>
          <w:tcPr>
            <w:tcW w:w="2361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911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 xml:space="preserve">Вид транспорта </w:t>
            </w:r>
          </w:p>
        </w:tc>
        <w:tc>
          <w:tcPr>
            <w:tcW w:w="1652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905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A1595C">
              <w:t>поставки</w:t>
            </w:r>
            <w:r>
              <w:t xml:space="preserve"> *</w:t>
            </w:r>
          </w:p>
        </w:tc>
        <w:tc>
          <w:tcPr>
            <w:tcW w:w="2308" w:type="dxa"/>
            <w:vAlign w:val="center"/>
          </w:tcPr>
          <w:p w:rsidR="001052AD" w:rsidRPr="00231647" w:rsidRDefault="001052AD" w:rsidP="002B4C5B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C63AC8">
              <w:t>Количество ТН</w:t>
            </w:r>
            <w:r w:rsidR="00231647">
              <w:t>, шт.</w:t>
            </w:r>
          </w:p>
        </w:tc>
      </w:tr>
      <w:tr w:rsidR="00E155E3" w:rsidRPr="00C63AC8" w:rsidTr="00E155E3">
        <w:trPr>
          <w:jc w:val="center"/>
        </w:trPr>
        <w:tc>
          <w:tcPr>
            <w:tcW w:w="2361" w:type="dxa"/>
          </w:tcPr>
          <w:p w:rsidR="00E155E3" w:rsidRPr="00C63AC8" w:rsidRDefault="00E155E3" w:rsidP="00E155E3">
            <w:pPr>
              <w:tabs>
                <w:tab w:val="left" w:pos="1134"/>
              </w:tabs>
            </w:pPr>
            <w:r>
              <w:t>Рязаньэнерго</w:t>
            </w:r>
          </w:p>
        </w:tc>
        <w:tc>
          <w:tcPr>
            <w:tcW w:w="1911" w:type="dxa"/>
          </w:tcPr>
          <w:p w:rsidR="00E155E3" w:rsidRPr="00C63AC8" w:rsidRDefault="00E155E3" w:rsidP="00E155E3">
            <w:pPr>
              <w:tabs>
                <w:tab w:val="left" w:pos="1134"/>
              </w:tabs>
              <w:jc w:val="center"/>
            </w:pPr>
            <w:r w:rsidRPr="00C63AC8">
              <w:t>Авто/жд</w:t>
            </w:r>
          </w:p>
        </w:tc>
        <w:tc>
          <w:tcPr>
            <w:tcW w:w="1652" w:type="dxa"/>
          </w:tcPr>
          <w:p w:rsidR="00E155E3" w:rsidRPr="00C63AC8" w:rsidRDefault="00E155E3" w:rsidP="00E155E3">
            <w:pPr>
              <w:tabs>
                <w:tab w:val="left" w:pos="1134"/>
              </w:tabs>
              <w:jc w:val="center"/>
            </w:pPr>
            <w:r>
              <w:t>г. Рязань, Куйбышевское шоссе д.22 А</w:t>
            </w:r>
          </w:p>
        </w:tc>
        <w:tc>
          <w:tcPr>
            <w:tcW w:w="1905" w:type="dxa"/>
          </w:tcPr>
          <w:p w:rsidR="00E155E3" w:rsidRPr="00C63AC8" w:rsidRDefault="002474D0" w:rsidP="002474D0">
            <w:pPr>
              <w:tabs>
                <w:tab w:val="left" w:pos="1134"/>
              </w:tabs>
              <w:jc w:val="center"/>
            </w:pPr>
            <w:r>
              <w:t>45</w:t>
            </w:r>
            <w:bookmarkStart w:id="0" w:name="_GoBack"/>
            <w:bookmarkEnd w:id="0"/>
          </w:p>
        </w:tc>
        <w:tc>
          <w:tcPr>
            <w:tcW w:w="2308" w:type="dxa"/>
          </w:tcPr>
          <w:p w:rsidR="00E155E3" w:rsidRPr="00C63AC8" w:rsidRDefault="00E155E3" w:rsidP="00E155E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1052AD" w:rsidRPr="00BA5E61" w:rsidRDefault="001052AD" w:rsidP="002B4C5B">
      <w:pPr>
        <w:jc w:val="both"/>
      </w:pPr>
      <w:r w:rsidRPr="00BA5E61">
        <w:t>*в</w:t>
      </w:r>
      <w:r w:rsidR="001D4A5F" w:rsidRPr="00BA5E61">
        <w:t xml:space="preserve"> календарных</w:t>
      </w:r>
      <w:r w:rsidR="009D193C" w:rsidRPr="00BA5E61">
        <w:t xml:space="preserve"> </w:t>
      </w:r>
      <w:r w:rsidRPr="00BA5E61">
        <w:t xml:space="preserve">днях, с </w:t>
      </w:r>
      <w:r w:rsidR="00703850">
        <w:t>даты</w:t>
      </w:r>
      <w:r w:rsidRPr="00BA5E61">
        <w:t xml:space="preserve"> заключения договора </w:t>
      </w:r>
    </w:p>
    <w:p w:rsidR="001052AD" w:rsidRDefault="001052AD" w:rsidP="002B4C5B">
      <w:pPr>
        <w:jc w:val="both"/>
      </w:pPr>
    </w:p>
    <w:p w:rsidR="005B5711" w:rsidRPr="00F34134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>должны иметь антирезонансное исполнение.</w:t>
      </w:r>
    </w:p>
    <w:p w:rsidR="001A74AA" w:rsidRDefault="005B5711" w:rsidP="00A52DC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="00A52DC5" w:rsidRPr="00A52DC5">
        <w:rPr>
          <w:sz w:val="24"/>
          <w:szCs w:val="24"/>
        </w:rPr>
        <w:t>соответствовать параметрам, приведенным в таблице:</w:t>
      </w:r>
    </w:p>
    <w:p w:rsidR="00E23EEF" w:rsidRPr="00D14FE8" w:rsidRDefault="00E23EEF" w:rsidP="00E23EEF">
      <w:pPr>
        <w:pStyle w:val="af0"/>
        <w:tabs>
          <w:tab w:val="left" w:pos="1134"/>
        </w:tabs>
        <w:ind w:left="709"/>
        <w:jc w:val="both"/>
        <w:rPr>
          <w:sz w:val="24"/>
          <w:szCs w:val="24"/>
        </w:rPr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2"/>
        <w:gridCol w:w="2792"/>
        <w:gridCol w:w="2268"/>
      </w:tblGrid>
      <w:tr w:rsidR="00E155E3" w:rsidRPr="00C63AC8" w:rsidTr="00961214">
        <w:trPr>
          <w:cantSplit/>
          <w:tblHeader/>
          <w:jc w:val="center"/>
        </w:trPr>
        <w:tc>
          <w:tcPr>
            <w:tcW w:w="7784" w:type="dxa"/>
            <w:gridSpan w:val="2"/>
            <w:tcBorders>
              <w:bottom w:val="single" w:sz="4" w:space="0" w:color="auto"/>
            </w:tcBorders>
            <w:vAlign w:val="center"/>
          </w:tcPr>
          <w:p w:rsidR="00E155E3" w:rsidRPr="00C91A59" w:rsidRDefault="00E155E3" w:rsidP="00961214">
            <w:pPr>
              <w:jc w:val="center"/>
              <w:rPr>
                <w:b/>
              </w:rPr>
            </w:pPr>
            <w:r w:rsidRPr="00C91A59">
              <w:rPr>
                <w:b/>
              </w:rPr>
              <w:t>Наименование</w:t>
            </w:r>
            <w:r w:rsidRPr="00C91A59">
              <w:rPr>
                <w:b/>
                <w:lang w:val="en-US"/>
              </w:rPr>
              <w:t xml:space="preserve"> </w:t>
            </w:r>
            <w:r w:rsidRPr="00C91A59">
              <w:rPr>
                <w:b/>
              </w:rPr>
              <w:t>параметра</w:t>
            </w:r>
          </w:p>
        </w:tc>
        <w:tc>
          <w:tcPr>
            <w:tcW w:w="2268" w:type="dxa"/>
            <w:vAlign w:val="center"/>
          </w:tcPr>
          <w:p w:rsidR="00E155E3" w:rsidRPr="00C91A59" w:rsidRDefault="00E155E3" w:rsidP="00961214">
            <w:pPr>
              <w:jc w:val="center"/>
              <w:rPr>
                <w:b/>
              </w:rPr>
            </w:pPr>
            <w:r w:rsidRPr="00C91A59">
              <w:rPr>
                <w:b/>
              </w:rPr>
              <w:t>Значение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bottom w:val="single" w:sz="4" w:space="0" w:color="auto"/>
            </w:tcBorders>
            <w:vAlign w:val="center"/>
          </w:tcPr>
          <w:p w:rsidR="00E155E3" w:rsidRDefault="00E155E3" w:rsidP="00961214">
            <w:r w:rsidRPr="00285005">
              <w:t xml:space="preserve">Конструктивное исполнение </w:t>
            </w:r>
          </w:p>
          <w:p w:rsidR="00E155E3" w:rsidRPr="00285005" w:rsidRDefault="00E155E3" w:rsidP="00961214">
            <w:r w:rsidRPr="00285005">
              <w:t>(заземляемый /не заземляемый/ одно или трехфазное исполнение)</w:t>
            </w:r>
          </w:p>
        </w:tc>
        <w:tc>
          <w:tcPr>
            <w:tcW w:w="2268" w:type="dxa"/>
            <w:vAlign w:val="center"/>
          </w:tcPr>
          <w:p w:rsidR="00E155E3" w:rsidRPr="00285005" w:rsidRDefault="00E155E3" w:rsidP="00961214">
            <w:pPr>
              <w:jc w:val="center"/>
              <w:rPr>
                <w:i/>
              </w:rPr>
            </w:pPr>
            <w:r>
              <w:rPr>
                <w:bCs/>
                <w:i/>
                <w:color w:val="000000"/>
              </w:rPr>
              <w:t>з</w:t>
            </w:r>
            <w:r w:rsidRPr="00E319A3">
              <w:rPr>
                <w:bCs/>
                <w:i/>
                <w:color w:val="000000"/>
              </w:rPr>
              <w:t>аземляемый</w:t>
            </w:r>
            <w:r>
              <w:rPr>
                <w:bCs/>
                <w:i/>
                <w:color w:val="000000"/>
              </w:rPr>
              <w:t>,</w:t>
            </w:r>
            <w:r w:rsidRPr="00E319A3">
              <w:rPr>
                <w:bCs/>
                <w:i/>
                <w:color w:val="000000"/>
              </w:rPr>
              <w:t xml:space="preserve"> </w:t>
            </w:r>
            <w:r w:rsidRPr="00285005">
              <w:rPr>
                <w:bCs/>
                <w:i/>
                <w:color w:val="000000"/>
              </w:rPr>
              <w:t>однофазный</w:t>
            </w:r>
          </w:p>
        </w:tc>
      </w:tr>
      <w:tr w:rsidR="00E155E3" w:rsidRPr="00C63AC8" w:rsidTr="00961214">
        <w:trPr>
          <w:cantSplit/>
          <w:trHeight w:val="140"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285005" w:rsidRDefault="00E155E3" w:rsidP="00961214">
            <w:r w:rsidRPr="00285005">
              <w:t>Номинальное линейное напряжение обмоток, кВ</w:t>
            </w:r>
          </w:p>
        </w:tc>
        <w:tc>
          <w:tcPr>
            <w:tcW w:w="2268" w:type="dxa"/>
          </w:tcPr>
          <w:p w:rsidR="00E155E3" w:rsidRPr="00285005" w:rsidRDefault="00E155E3" w:rsidP="00961214">
            <w:pPr>
              <w:jc w:val="center"/>
            </w:pPr>
            <w:r w:rsidRPr="00285005">
              <w:t>10</w:t>
            </w:r>
          </w:p>
        </w:tc>
      </w:tr>
      <w:tr w:rsidR="00E155E3" w:rsidRPr="00C63AC8" w:rsidTr="00961214">
        <w:trPr>
          <w:cantSplit/>
          <w:trHeight w:val="140"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285005" w:rsidRDefault="00E155E3" w:rsidP="00961214">
            <w:r w:rsidRPr="00285005">
              <w:t>Рабочая индукция</w:t>
            </w:r>
          </w:p>
        </w:tc>
        <w:tc>
          <w:tcPr>
            <w:tcW w:w="2268" w:type="dxa"/>
          </w:tcPr>
          <w:p w:rsidR="00E155E3" w:rsidRPr="00285005" w:rsidRDefault="00E155E3" w:rsidP="00961214">
            <w:pPr>
              <w:jc w:val="center"/>
            </w:pPr>
            <w:r w:rsidRPr="00285005">
              <w:t>Стандартная</w:t>
            </w:r>
          </w:p>
        </w:tc>
      </w:tr>
      <w:tr w:rsidR="00E155E3" w:rsidRPr="00C63AC8" w:rsidTr="00961214">
        <w:trPr>
          <w:cantSplit/>
          <w:trHeight w:val="140"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285005" w:rsidRDefault="00E155E3" w:rsidP="00961214">
            <w:r w:rsidRPr="00285005">
              <w:t>Предельная мощность трансформатора, ВА</w:t>
            </w:r>
            <w:r>
              <w:t>, не менее</w:t>
            </w:r>
          </w:p>
        </w:tc>
        <w:tc>
          <w:tcPr>
            <w:tcW w:w="2268" w:type="dxa"/>
          </w:tcPr>
          <w:p w:rsidR="00E155E3" w:rsidRPr="00285005" w:rsidRDefault="00E155E3" w:rsidP="00961214">
            <w:pPr>
              <w:jc w:val="center"/>
            </w:pPr>
            <w:r w:rsidRPr="00285005">
              <w:t>400</w:t>
            </w:r>
          </w:p>
        </w:tc>
      </w:tr>
      <w:tr w:rsidR="00E155E3" w:rsidRPr="00DD615E" w:rsidTr="00961214">
        <w:trPr>
          <w:cantSplit/>
          <w:trHeight w:val="140"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DD615E" w:rsidRDefault="00E155E3" w:rsidP="00961214">
            <w:r w:rsidRPr="00DD615E">
              <w:t>Номинальное напряжение вторичных обмоток, В</w:t>
            </w:r>
          </w:p>
        </w:tc>
        <w:tc>
          <w:tcPr>
            <w:tcW w:w="2268" w:type="dxa"/>
          </w:tcPr>
          <w:p w:rsidR="00E155E3" w:rsidRPr="00DD615E" w:rsidRDefault="00E155E3" w:rsidP="00961214">
            <w:pPr>
              <w:jc w:val="center"/>
            </w:pPr>
            <w:r w:rsidRPr="00DD615E">
              <w:t>100/v3</w:t>
            </w:r>
          </w:p>
        </w:tc>
      </w:tr>
      <w:tr w:rsidR="00E155E3" w:rsidRPr="00DD615E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55E3" w:rsidRPr="00DD615E" w:rsidRDefault="00E155E3" w:rsidP="00961214">
            <w:r w:rsidRPr="00DD615E">
              <w:t>Частота, Гц</w:t>
            </w:r>
          </w:p>
        </w:tc>
        <w:tc>
          <w:tcPr>
            <w:tcW w:w="2268" w:type="dxa"/>
          </w:tcPr>
          <w:p w:rsidR="00E155E3" w:rsidRPr="00DD615E" w:rsidRDefault="00E155E3" w:rsidP="00961214">
            <w:pPr>
              <w:jc w:val="center"/>
            </w:pPr>
            <w:r w:rsidRPr="00DD615E">
              <w:t xml:space="preserve">  50</w:t>
            </w:r>
          </w:p>
        </w:tc>
      </w:tr>
      <w:tr w:rsidR="00E155E3" w:rsidRPr="00DD615E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55E3" w:rsidRPr="00DD615E" w:rsidRDefault="00E155E3" w:rsidP="00961214">
            <w:r w:rsidRPr="00DD615E">
              <w:t>Мощность в классе точности 0,5, ВА</w:t>
            </w:r>
            <w:r>
              <w:t>, не менее</w:t>
            </w:r>
          </w:p>
        </w:tc>
        <w:tc>
          <w:tcPr>
            <w:tcW w:w="2268" w:type="dxa"/>
          </w:tcPr>
          <w:p w:rsidR="00E155E3" w:rsidRPr="00DD615E" w:rsidRDefault="00E155E3" w:rsidP="00961214">
            <w:pPr>
              <w:jc w:val="center"/>
            </w:pPr>
            <w:r w:rsidRPr="00DD615E">
              <w:t>50</w:t>
            </w:r>
          </w:p>
        </w:tc>
      </w:tr>
      <w:tr w:rsidR="00E155E3" w:rsidRPr="00DD615E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55E3" w:rsidRPr="00DD615E" w:rsidRDefault="00E155E3" w:rsidP="00961214">
            <w:r w:rsidRPr="00DD615E">
              <w:t>Номинальная мощность дополнительной вторичной обмотки в классе точности 3Р, ВА</w:t>
            </w:r>
            <w:r>
              <w:t>, не менее</w:t>
            </w:r>
          </w:p>
        </w:tc>
        <w:tc>
          <w:tcPr>
            <w:tcW w:w="2268" w:type="dxa"/>
          </w:tcPr>
          <w:p w:rsidR="00E155E3" w:rsidRPr="00DD615E" w:rsidRDefault="00E155E3" w:rsidP="00961214">
            <w:pPr>
              <w:jc w:val="center"/>
            </w:pPr>
            <w:r w:rsidRPr="00DD615E">
              <w:t>200</w:t>
            </w:r>
          </w:p>
        </w:tc>
      </w:tr>
      <w:tr w:rsidR="00E155E3" w:rsidRPr="00DD615E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55E3" w:rsidRPr="00DD615E" w:rsidRDefault="00E155E3" w:rsidP="00961214">
            <w:r w:rsidRPr="00DD615E">
              <w:lastRenderedPageBreak/>
              <w:t>Межповерочный интервал, лет, не менее</w:t>
            </w:r>
          </w:p>
        </w:tc>
        <w:tc>
          <w:tcPr>
            <w:tcW w:w="2268" w:type="dxa"/>
          </w:tcPr>
          <w:p w:rsidR="00E155E3" w:rsidRPr="00DD615E" w:rsidRDefault="00E155E3" w:rsidP="00961214">
            <w:pPr>
              <w:jc w:val="center"/>
            </w:pPr>
            <w:r w:rsidRPr="00DD615E">
              <w:t>8</w:t>
            </w:r>
          </w:p>
        </w:tc>
      </w:tr>
      <w:tr w:rsidR="00E155E3" w:rsidRPr="00DD615E" w:rsidTr="00961214">
        <w:trPr>
          <w:cantSplit/>
          <w:jc w:val="center"/>
        </w:trPr>
        <w:tc>
          <w:tcPr>
            <w:tcW w:w="4992" w:type="dxa"/>
            <w:tcBorders>
              <w:left w:val="single" w:sz="4" w:space="0" w:color="auto"/>
            </w:tcBorders>
            <w:vAlign w:val="center"/>
          </w:tcPr>
          <w:p w:rsidR="00E155E3" w:rsidRPr="00DD615E" w:rsidRDefault="00E155E3" w:rsidP="00961214">
            <w:r w:rsidRPr="00DD615E">
              <w:t>Основная (учет и измерения)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55E3" w:rsidRPr="00DD615E" w:rsidRDefault="00E155E3" w:rsidP="00961214">
            <w:pPr>
              <w:rPr>
                <w:vertAlign w:val="superscript"/>
              </w:rPr>
            </w:pPr>
            <w:r w:rsidRPr="00DD615E">
              <w:t>0,2 / 0,5</w:t>
            </w:r>
          </w:p>
        </w:tc>
        <w:tc>
          <w:tcPr>
            <w:tcW w:w="2268" w:type="dxa"/>
          </w:tcPr>
          <w:p w:rsidR="00E155E3" w:rsidRPr="00DD615E" w:rsidRDefault="00E155E3" w:rsidP="00961214">
            <w:pPr>
              <w:jc w:val="center"/>
            </w:pPr>
            <w:r w:rsidRPr="00DD615E">
              <w:rPr>
                <w:bCs/>
                <w:i/>
              </w:rPr>
              <w:t>0,5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55E3" w:rsidRPr="00285005" w:rsidRDefault="00E155E3" w:rsidP="00961214">
            <w:r w:rsidRPr="00285005">
              <w:t>Высота установки над уровнем моря (не более), м</w:t>
            </w:r>
          </w:p>
        </w:tc>
        <w:tc>
          <w:tcPr>
            <w:tcW w:w="2268" w:type="dxa"/>
          </w:tcPr>
          <w:p w:rsidR="00E155E3" w:rsidRPr="00285005" w:rsidRDefault="00E155E3" w:rsidP="00961214">
            <w:pPr>
              <w:jc w:val="center"/>
            </w:pPr>
            <w:r w:rsidRPr="00285005">
              <w:t>1000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55E3" w:rsidRPr="00285005" w:rsidRDefault="00E155E3" w:rsidP="00961214">
            <w:r w:rsidRPr="00285005">
              <w:t xml:space="preserve">Климатическое исполнение и категория размещения по </w:t>
            </w:r>
            <w:hyperlink r:id="rId11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      <w:r w:rsidRPr="00285005">
                <w:rPr>
                  <w:rStyle w:val="af6"/>
                  <w:color w:val="0000AA"/>
                </w:rPr>
                <w:t>ГОСТ 15150</w:t>
              </w:r>
            </w:hyperlink>
          </w:p>
        </w:tc>
        <w:tc>
          <w:tcPr>
            <w:tcW w:w="2268" w:type="dxa"/>
          </w:tcPr>
          <w:p w:rsidR="00E155E3" w:rsidRPr="00285005" w:rsidRDefault="00E155E3" w:rsidP="00961214">
            <w:pPr>
              <w:jc w:val="center"/>
            </w:pPr>
            <w:r w:rsidRPr="00285005">
              <w:t xml:space="preserve"> УХЛ2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285005" w:rsidRDefault="00E155E3" w:rsidP="00961214">
            <w:r w:rsidRPr="00285005">
              <w:t>Верхнее рабочее значение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E155E3" w:rsidRPr="00285005" w:rsidRDefault="00E155E3" w:rsidP="00961214">
            <w:pPr>
              <w:jc w:val="center"/>
            </w:pPr>
            <w:r w:rsidRPr="00285005">
              <w:t>40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285005" w:rsidRDefault="00E155E3" w:rsidP="00961214">
            <w:r w:rsidRPr="00285005">
              <w:t>Нижнее рабочее значение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E155E3" w:rsidRPr="00285005" w:rsidRDefault="00E155E3" w:rsidP="00961214">
            <w:pPr>
              <w:jc w:val="center"/>
            </w:pPr>
            <w:r w:rsidRPr="00285005">
              <w:t xml:space="preserve"> - 25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5E3" w:rsidRPr="00285005" w:rsidRDefault="00E155E3" w:rsidP="00961214">
            <w:r w:rsidRPr="00285005">
              <w:t>Тип внешней изоляции</w:t>
            </w:r>
          </w:p>
        </w:tc>
        <w:tc>
          <w:tcPr>
            <w:tcW w:w="2268" w:type="dxa"/>
          </w:tcPr>
          <w:p w:rsidR="00E155E3" w:rsidRPr="00285005" w:rsidRDefault="00E155E3" w:rsidP="00961214">
            <w:pPr>
              <w:jc w:val="center"/>
            </w:pPr>
            <w:r w:rsidRPr="00285005">
              <w:t>Полимер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55E3" w:rsidRPr="00285005" w:rsidRDefault="00E155E3" w:rsidP="00961214">
            <w:r w:rsidRPr="00285005">
              <w:t>Вид внутренней изоляции</w:t>
            </w:r>
          </w:p>
        </w:tc>
        <w:tc>
          <w:tcPr>
            <w:tcW w:w="2268" w:type="dxa"/>
            <w:vAlign w:val="center"/>
          </w:tcPr>
          <w:p w:rsidR="00E155E3" w:rsidRPr="00285005" w:rsidRDefault="00E155E3" w:rsidP="00961214">
            <w:pPr>
              <w:jc w:val="center"/>
            </w:pPr>
            <w:r w:rsidRPr="00285005">
              <w:t>Литая</w:t>
            </w:r>
          </w:p>
        </w:tc>
      </w:tr>
      <w:tr w:rsidR="00E155E3" w:rsidRPr="00C63AC8" w:rsidTr="00961214">
        <w:trPr>
          <w:cantSplit/>
          <w:jc w:val="center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55E3" w:rsidRPr="00285005" w:rsidRDefault="00E155E3" w:rsidP="00961214">
            <w:r w:rsidRPr="00285005">
              <w:t xml:space="preserve">Требования к изоляции по </w:t>
            </w:r>
            <w:hyperlink r:id="rId12" w:tooltip="&quot;ГОСТ 1516.3-96 Электрооборудование переменного тока на напряжения от 1 до 750 кВ. Требования к ...&quot;&#10;(утв. постановлением Госстандарта России от 07.04.1998 N 110)&#10;Применяется с 01.01.1999&#10;Статус: Действующий документ (действ. c 01.01.1999)" w:history="1">
              <w:r w:rsidRPr="00285005">
                <w:rPr>
                  <w:rStyle w:val="af6"/>
                  <w:color w:val="0000AA"/>
                </w:rPr>
                <w:t>ГОСТ 1516.3-96</w:t>
              </w:r>
            </w:hyperlink>
          </w:p>
        </w:tc>
        <w:tc>
          <w:tcPr>
            <w:tcW w:w="2268" w:type="dxa"/>
            <w:vAlign w:val="center"/>
          </w:tcPr>
          <w:p w:rsidR="00E155E3" w:rsidRPr="00285005" w:rsidRDefault="00E155E3" w:rsidP="00961214">
            <w:pPr>
              <w:jc w:val="center"/>
            </w:pPr>
            <w:r w:rsidRPr="00285005">
              <w:t xml:space="preserve"> нормальная, </w:t>
            </w:r>
            <w:r w:rsidRPr="003A30EF">
              <w:t>уровень «б»</w:t>
            </w:r>
          </w:p>
        </w:tc>
      </w:tr>
    </w:tbl>
    <w:p w:rsidR="00F5175E" w:rsidRDefault="00F5175E" w:rsidP="002B4C5B">
      <w:pPr>
        <w:ind w:firstLine="993"/>
        <w:jc w:val="both"/>
        <w:rPr>
          <w:bCs/>
        </w:rPr>
      </w:pPr>
    </w:p>
    <w:p w:rsidR="00231647" w:rsidRPr="00C63AC8" w:rsidRDefault="00231647" w:rsidP="002B4C5B">
      <w:pPr>
        <w:jc w:val="both"/>
        <w:rPr>
          <w:bCs/>
        </w:rPr>
      </w:pPr>
    </w:p>
    <w:p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1273F6" w:rsidRPr="00CC70EA" w:rsidRDefault="001273F6" w:rsidP="00CC70EA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:rsidR="001273F6" w:rsidRPr="00CC70EA" w:rsidRDefault="001273F6" w:rsidP="00CC70EA">
      <w:pPr>
        <w:pStyle w:val="af0"/>
        <w:numPr>
          <w:ilvl w:val="1"/>
          <w:numId w:val="4"/>
        </w:numPr>
        <w:tabs>
          <w:tab w:val="left" w:pos="1134"/>
          <w:tab w:val="left" w:pos="1985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70E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1273F6" w:rsidRPr="000B781E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A26784" w:rsidRPr="000B781E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0B781E">
        <w:rPr>
          <w:sz w:val="24"/>
          <w:szCs w:val="24"/>
        </w:rPr>
        <w:t>;</w:t>
      </w:r>
    </w:p>
    <w:p w:rsidR="001273F6" w:rsidRPr="004908A7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11CB9" w:rsidRPr="00955CBD" w:rsidRDefault="00811CB9" w:rsidP="00811CB9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3926F5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</w:t>
      </w:r>
      <w:r w:rsidRPr="00955CBD">
        <w:rPr>
          <w:sz w:val="24"/>
          <w:szCs w:val="24"/>
        </w:rPr>
        <w:t xml:space="preserve">систем ПАО «Россети Центр» и ПАО «Россети Центр и Приволжье» </w:t>
      </w:r>
      <w:r w:rsidR="00FD2898" w:rsidRPr="00FD2898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</w:t>
      </w:r>
      <w:r w:rsidR="00A1595C">
        <w:rPr>
          <w:sz w:val="24"/>
          <w:szCs w:val="24"/>
        </w:rPr>
        <w:t xml:space="preserve"> </w:t>
      </w:r>
      <w:r w:rsidR="00FD2898" w:rsidRPr="00FD2898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955CBD">
        <w:rPr>
          <w:sz w:val="24"/>
          <w:szCs w:val="24"/>
        </w:rPr>
        <w:t>;</w:t>
      </w:r>
    </w:p>
    <w:p w:rsidR="001273F6" w:rsidRPr="00955CBD" w:rsidRDefault="007569BC" w:rsidP="001B1387">
      <w:pPr>
        <w:pStyle w:val="af0"/>
        <w:numPr>
          <w:ilvl w:val="0"/>
          <w:numId w:val="14"/>
        </w:numPr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955CBD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</w:t>
      </w:r>
      <w:r w:rsidR="00955CBD">
        <w:rPr>
          <w:sz w:val="24"/>
          <w:szCs w:val="24"/>
        </w:rPr>
        <w:t>)</w:t>
      </w:r>
      <w:r w:rsidR="001273F6" w:rsidRPr="00955CBD">
        <w:rPr>
          <w:sz w:val="24"/>
          <w:szCs w:val="24"/>
        </w:rPr>
        <w:t xml:space="preserve">. </w:t>
      </w:r>
    </w:p>
    <w:p w:rsidR="00811CB9" w:rsidRPr="00FD2898" w:rsidRDefault="00FD2898" w:rsidP="00CC70EA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2898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FD2898" w:rsidRPr="003926F5" w:rsidRDefault="00FD2898" w:rsidP="00CC70EA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2898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1273F6" w:rsidRPr="004908A7" w:rsidRDefault="001273F6" w:rsidP="00CC70EA">
      <w:pPr>
        <w:pStyle w:val="af0"/>
        <w:numPr>
          <w:ilvl w:val="1"/>
          <w:numId w:val="4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FD2898">
          <w:rPr>
            <w:rStyle w:val="af6"/>
            <w:color w:val="000000"/>
            <w:sz w:val="24"/>
            <w:szCs w:val="24"/>
            <w:u w:val="none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1273F6" w:rsidRPr="004908A7" w:rsidRDefault="001273F6" w:rsidP="00CC70EA">
      <w:pPr>
        <w:pStyle w:val="af0"/>
        <w:numPr>
          <w:ilvl w:val="1"/>
          <w:numId w:val="4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273F6" w:rsidRPr="004908A7" w:rsidRDefault="001273F6" w:rsidP="001273F6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273F6" w:rsidRPr="004908A7" w:rsidRDefault="001273F6" w:rsidP="00CC70EA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4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5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6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7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</w:t>
      </w:r>
      <w:r w:rsidRPr="004908A7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253138" w:rsidRPr="004908A7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253138" w:rsidRDefault="00253138" w:rsidP="00253138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253138" w:rsidRPr="004908A7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253138" w:rsidRDefault="00253138" w:rsidP="0025313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53138" w:rsidRPr="004908A7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980103" w:rsidRPr="00A11398" w:rsidRDefault="00980103" w:rsidP="00980103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8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FD2898">
          <w:rPr>
            <w:rStyle w:val="af6"/>
            <w:bCs/>
            <w:iCs/>
            <w:color w:val="000000"/>
            <w:u w:val="none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19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FD2898">
          <w:rPr>
            <w:rStyle w:val="af6"/>
            <w:bCs/>
            <w:iCs/>
            <w:color w:val="000000"/>
            <w:u w:val="none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20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FD2898">
          <w:rPr>
            <w:rStyle w:val="af6"/>
            <w:bCs/>
            <w:iCs/>
            <w:color w:val="000000"/>
            <w:u w:val="none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21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FD2898">
          <w:rPr>
            <w:rStyle w:val="af6"/>
            <w:bCs/>
            <w:iCs/>
            <w:color w:val="000000"/>
            <w:u w:val="none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53138" w:rsidRPr="004908A7" w:rsidRDefault="00253138" w:rsidP="0098010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253138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253138" w:rsidRPr="00114A15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53138" w:rsidRPr="00701206" w:rsidRDefault="00253138" w:rsidP="00CC70EA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53138" w:rsidRPr="00BB07AE" w:rsidRDefault="00253138" w:rsidP="00CC70EA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53138" w:rsidRPr="00FD2898" w:rsidRDefault="00253138" w:rsidP="00CC70EA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0C0E9D" w:rsidRDefault="000C0E9D" w:rsidP="00253138">
      <w:pPr>
        <w:rPr>
          <w:sz w:val="20"/>
          <w:szCs w:val="20"/>
        </w:rPr>
      </w:pPr>
    </w:p>
    <w:p w:rsidR="000C0E9D" w:rsidRDefault="000C0E9D" w:rsidP="00253138">
      <w:pPr>
        <w:rPr>
          <w:sz w:val="20"/>
          <w:szCs w:val="20"/>
        </w:rPr>
      </w:pPr>
    </w:p>
    <w:p w:rsidR="000C0E9D" w:rsidRDefault="000C0E9D" w:rsidP="00253138">
      <w:pPr>
        <w:rPr>
          <w:sz w:val="20"/>
          <w:szCs w:val="20"/>
        </w:rPr>
      </w:pPr>
    </w:p>
    <w:p w:rsidR="000C0E9D" w:rsidRDefault="000C0E9D" w:rsidP="00253138">
      <w:pPr>
        <w:rPr>
          <w:sz w:val="20"/>
          <w:szCs w:val="20"/>
        </w:rPr>
      </w:pPr>
    </w:p>
    <w:p w:rsidR="000C0E9D" w:rsidRDefault="000C0E9D" w:rsidP="00253138">
      <w:pPr>
        <w:rPr>
          <w:sz w:val="20"/>
          <w:szCs w:val="20"/>
        </w:rPr>
      </w:pPr>
    </w:p>
    <w:p w:rsidR="000C0E9D" w:rsidRDefault="000C0E9D" w:rsidP="00253138">
      <w:pPr>
        <w:rPr>
          <w:sz w:val="20"/>
          <w:szCs w:val="20"/>
        </w:rPr>
      </w:pPr>
    </w:p>
    <w:p w:rsidR="000C0E9D" w:rsidRPr="00E72746" w:rsidRDefault="000C0E9D" w:rsidP="000C0E9D">
      <w:r w:rsidRPr="00E72746">
        <w:t xml:space="preserve">Начальник УРС                           </w:t>
      </w:r>
      <w:r>
        <w:t xml:space="preserve">                                                                                        Чернов С.М.</w:t>
      </w:r>
      <w:r w:rsidRPr="00E72746">
        <w:t xml:space="preserve">                                                                                      </w:t>
      </w:r>
      <w:r>
        <w:t xml:space="preserve">                           </w:t>
      </w:r>
    </w:p>
    <w:p w:rsidR="000C0E9D" w:rsidRPr="00253138" w:rsidRDefault="000C0E9D" w:rsidP="00253138">
      <w:pPr>
        <w:rPr>
          <w:sz w:val="20"/>
          <w:szCs w:val="20"/>
        </w:rPr>
      </w:pPr>
    </w:p>
    <w:sectPr w:rsidR="000C0E9D" w:rsidRPr="00253138" w:rsidSect="00FD2898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567" w:bottom="28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BD2" w:rsidRDefault="00CC3BD2" w:rsidP="0043679D">
      <w:r>
        <w:separator/>
      </w:r>
    </w:p>
  </w:endnote>
  <w:endnote w:type="continuationSeparator" w:id="0">
    <w:p w:rsidR="00CC3BD2" w:rsidRDefault="00CC3BD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BD2" w:rsidRDefault="00CC3BD2" w:rsidP="0043679D">
      <w:r>
        <w:separator/>
      </w:r>
    </w:p>
  </w:footnote>
  <w:footnote w:type="continuationSeparator" w:id="0">
    <w:p w:rsidR="00CC3BD2" w:rsidRDefault="00CC3BD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AE7" w:rsidRDefault="00355AE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2474D0">
          <w:rPr>
            <w:noProof/>
            <w:sz w:val="20"/>
            <w:szCs w:val="20"/>
          </w:rPr>
          <w:t>2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CC3BD2">
        <w:pPr>
          <w:pStyle w:val="af2"/>
          <w:jc w:val="center"/>
        </w:pPr>
      </w:p>
    </w:sdtContent>
  </w:sdt>
  <w:p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13"/>
  </w:num>
  <w:num w:numId="13">
    <w:abstractNumId w:val="7"/>
  </w:num>
  <w:num w:numId="14">
    <w:abstractNumId w:val="14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0BB8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71068"/>
    <w:rsid w:val="00073E6B"/>
    <w:rsid w:val="00090C87"/>
    <w:rsid w:val="00095E72"/>
    <w:rsid w:val="000A2701"/>
    <w:rsid w:val="000A55D6"/>
    <w:rsid w:val="000B4B37"/>
    <w:rsid w:val="000B781E"/>
    <w:rsid w:val="000C0E9D"/>
    <w:rsid w:val="000D7749"/>
    <w:rsid w:val="000E07E6"/>
    <w:rsid w:val="000F1CFE"/>
    <w:rsid w:val="000F4460"/>
    <w:rsid w:val="000F45A2"/>
    <w:rsid w:val="000F4C9C"/>
    <w:rsid w:val="00104374"/>
    <w:rsid w:val="001052AD"/>
    <w:rsid w:val="00105725"/>
    <w:rsid w:val="00110F72"/>
    <w:rsid w:val="00111119"/>
    <w:rsid w:val="00111FBA"/>
    <w:rsid w:val="0011334C"/>
    <w:rsid w:val="001163D6"/>
    <w:rsid w:val="001248A7"/>
    <w:rsid w:val="001273F6"/>
    <w:rsid w:val="00133D4E"/>
    <w:rsid w:val="001427CB"/>
    <w:rsid w:val="0014745C"/>
    <w:rsid w:val="00152F8A"/>
    <w:rsid w:val="00172755"/>
    <w:rsid w:val="001739BC"/>
    <w:rsid w:val="00173A8A"/>
    <w:rsid w:val="001766B0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C177F"/>
    <w:rsid w:val="001D159D"/>
    <w:rsid w:val="001D4A5F"/>
    <w:rsid w:val="001D74D7"/>
    <w:rsid w:val="001F4F9F"/>
    <w:rsid w:val="001F58FD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474D0"/>
    <w:rsid w:val="00251BA5"/>
    <w:rsid w:val="00253138"/>
    <w:rsid w:val="00260042"/>
    <w:rsid w:val="00261706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52F89"/>
    <w:rsid w:val="00355AE7"/>
    <w:rsid w:val="003634B5"/>
    <w:rsid w:val="00364486"/>
    <w:rsid w:val="00364EEA"/>
    <w:rsid w:val="00382355"/>
    <w:rsid w:val="0039043B"/>
    <w:rsid w:val="0039100B"/>
    <w:rsid w:val="003926F5"/>
    <w:rsid w:val="00394A23"/>
    <w:rsid w:val="0039672B"/>
    <w:rsid w:val="00396E43"/>
    <w:rsid w:val="003B2BC5"/>
    <w:rsid w:val="003B32CC"/>
    <w:rsid w:val="003B521E"/>
    <w:rsid w:val="003C2D8B"/>
    <w:rsid w:val="003C3DFF"/>
    <w:rsid w:val="003D2162"/>
    <w:rsid w:val="003D370B"/>
    <w:rsid w:val="003D572C"/>
    <w:rsid w:val="003D6E99"/>
    <w:rsid w:val="003D717B"/>
    <w:rsid w:val="003D78D7"/>
    <w:rsid w:val="003F5D5D"/>
    <w:rsid w:val="004014C7"/>
    <w:rsid w:val="004071F6"/>
    <w:rsid w:val="00410A8E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7E8"/>
    <w:rsid w:val="004A4E83"/>
    <w:rsid w:val="004B3744"/>
    <w:rsid w:val="004B54D4"/>
    <w:rsid w:val="004D6AF5"/>
    <w:rsid w:val="004E36B5"/>
    <w:rsid w:val="004E7751"/>
    <w:rsid w:val="004F445E"/>
    <w:rsid w:val="004F556A"/>
    <w:rsid w:val="00520646"/>
    <w:rsid w:val="00525700"/>
    <w:rsid w:val="005329B4"/>
    <w:rsid w:val="00537931"/>
    <w:rsid w:val="005409C2"/>
    <w:rsid w:val="005448BC"/>
    <w:rsid w:val="00557A8B"/>
    <w:rsid w:val="0056093C"/>
    <w:rsid w:val="005614AA"/>
    <w:rsid w:val="00561674"/>
    <w:rsid w:val="00567D40"/>
    <w:rsid w:val="005716D9"/>
    <w:rsid w:val="00572D6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36F4"/>
    <w:rsid w:val="00624973"/>
    <w:rsid w:val="00624A1D"/>
    <w:rsid w:val="00630786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9513C"/>
    <w:rsid w:val="006B164C"/>
    <w:rsid w:val="006C3E57"/>
    <w:rsid w:val="006C5032"/>
    <w:rsid w:val="006C73B7"/>
    <w:rsid w:val="006E18E4"/>
    <w:rsid w:val="006E733F"/>
    <w:rsid w:val="006F62BF"/>
    <w:rsid w:val="00701DBD"/>
    <w:rsid w:val="00703850"/>
    <w:rsid w:val="00704A80"/>
    <w:rsid w:val="0071102F"/>
    <w:rsid w:val="007113F4"/>
    <w:rsid w:val="00725B3E"/>
    <w:rsid w:val="007340A4"/>
    <w:rsid w:val="0074401F"/>
    <w:rsid w:val="007467CB"/>
    <w:rsid w:val="00752385"/>
    <w:rsid w:val="007569BC"/>
    <w:rsid w:val="007570E5"/>
    <w:rsid w:val="00757716"/>
    <w:rsid w:val="007738E1"/>
    <w:rsid w:val="0078310B"/>
    <w:rsid w:val="00797E02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11CB9"/>
    <w:rsid w:val="008179A5"/>
    <w:rsid w:val="008242B4"/>
    <w:rsid w:val="00826EB5"/>
    <w:rsid w:val="0083071E"/>
    <w:rsid w:val="00831FD1"/>
    <w:rsid w:val="00835A0C"/>
    <w:rsid w:val="008529A7"/>
    <w:rsid w:val="00860F38"/>
    <w:rsid w:val="00872669"/>
    <w:rsid w:val="00890740"/>
    <w:rsid w:val="00891EE6"/>
    <w:rsid w:val="00893D5B"/>
    <w:rsid w:val="00894EA4"/>
    <w:rsid w:val="00895532"/>
    <w:rsid w:val="00897F15"/>
    <w:rsid w:val="008A077D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D3381"/>
    <w:rsid w:val="008E22BC"/>
    <w:rsid w:val="008E272D"/>
    <w:rsid w:val="008E44D9"/>
    <w:rsid w:val="008E5DB8"/>
    <w:rsid w:val="008F3226"/>
    <w:rsid w:val="00902586"/>
    <w:rsid w:val="0091025A"/>
    <w:rsid w:val="00927C1D"/>
    <w:rsid w:val="00931D20"/>
    <w:rsid w:val="009334F2"/>
    <w:rsid w:val="00935892"/>
    <w:rsid w:val="00941664"/>
    <w:rsid w:val="00941C2A"/>
    <w:rsid w:val="00954233"/>
    <w:rsid w:val="00955CBD"/>
    <w:rsid w:val="009603E7"/>
    <w:rsid w:val="00962C18"/>
    <w:rsid w:val="0096750B"/>
    <w:rsid w:val="00967FFE"/>
    <w:rsid w:val="009702AF"/>
    <w:rsid w:val="00974AFF"/>
    <w:rsid w:val="00974D62"/>
    <w:rsid w:val="00980103"/>
    <w:rsid w:val="00985CBE"/>
    <w:rsid w:val="009A370F"/>
    <w:rsid w:val="009A51EB"/>
    <w:rsid w:val="009B0D5E"/>
    <w:rsid w:val="009B4DBF"/>
    <w:rsid w:val="009B740F"/>
    <w:rsid w:val="009C339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1595C"/>
    <w:rsid w:val="00A26784"/>
    <w:rsid w:val="00A30E76"/>
    <w:rsid w:val="00A31E0F"/>
    <w:rsid w:val="00A32C43"/>
    <w:rsid w:val="00A36C04"/>
    <w:rsid w:val="00A40848"/>
    <w:rsid w:val="00A41B60"/>
    <w:rsid w:val="00A46425"/>
    <w:rsid w:val="00A46C36"/>
    <w:rsid w:val="00A46C71"/>
    <w:rsid w:val="00A47089"/>
    <w:rsid w:val="00A47A59"/>
    <w:rsid w:val="00A5091E"/>
    <w:rsid w:val="00A52DC5"/>
    <w:rsid w:val="00A52E1F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5672B"/>
    <w:rsid w:val="00B6246C"/>
    <w:rsid w:val="00B76972"/>
    <w:rsid w:val="00B77F1D"/>
    <w:rsid w:val="00B84D3A"/>
    <w:rsid w:val="00B87346"/>
    <w:rsid w:val="00B93BC7"/>
    <w:rsid w:val="00B96A6F"/>
    <w:rsid w:val="00BA0ACF"/>
    <w:rsid w:val="00BA0EB6"/>
    <w:rsid w:val="00BA5E61"/>
    <w:rsid w:val="00BB4E4C"/>
    <w:rsid w:val="00BC5409"/>
    <w:rsid w:val="00BC7C37"/>
    <w:rsid w:val="00BD7EE8"/>
    <w:rsid w:val="00BE11A3"/>
    <w:rsid w:val="00BE7147"/>
    <w:rsid w:val="00C003B1"/>
    <w:rsid w:val="00C02275"/>
    <w:rsid w:val="00C043A7"/>
    <w:rsid w:val="00C0549E"/>
    <w:rsid w:val="00C12378"/>
    <w:rsid w:val="00C2065F"/>
    <w:rsid w:val="00C232F4"/>
    <w:rsid w:val="00C26C43"/>
    <w:rsid w:val="00C459E8"/>
    <w:rsid w:val="00C5674C"/>
    <w:rsid w:val="00C63AC8"/>
    <w:rsid w:val="00C74EB0"/>
    <w:rsid w:val="00C778ED"/>
    <w:rsid w:val="00C802FC"/>
    <w:rsid w:val="00C8116B"/>
    <w:rsid w:val="00C91A59"/>
    <w:rsid w:val="00C922C4"/>
    <w:rsid w:val="00CA0BC5"/>
    <w:rsid w:val="00CA260C"/>
    <w:rsid w:val="00CA31AA"/>
    <w:rsid w:val="00CA5A06"/>
    <w:rsid w:val="00CA6728"/>
    <w:rsid w:val="00CA78C9"/>
    <w:rsid w:val="00CB5180"/>
    <w:rsid w:val="00CC3BD2"/>
    <w:rsid w:val="00CC55AC"/>
    <w:rsid w:val="00CC70EA"/>
    <w:rsid w:val="00CC7DD9"/>
    <w:rsid w:val="00CD192F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B41D6"/>
    <w:rsid w:val="00DC24F0"/>
    <w:rsid w:val="00DC2E4C"/>
    <w:rsid w:val="00DC61EB"/>
    <w:rsid w:val="00DD3D7A"/>
    <w:rsid w:val="00DD511D"/>
    <w:rsid w:val="00DD706D"/>
    <w:rsid w:val="00DE24D8"/>
    <w:rsid w:val="00DF3FEB"/>
    <w:rsid w:val="00DF4CF6"/>
    <w:rsid w:val="00DF7186"/>
    <w:rsid w:val="00DF722B"/>
    <w:rsid w:val="00E10E88"/>
    <w:rsid w:val="00E155E3"/>
    <w:rsid w:val="00E21E44"/>
    <w:rsid w:val="00E23EEF"/>
    <w:rsid w:val="00E3465F"/>
    <w:rsid w:val="00E353A9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717F"/>
    <w:rsid w:val="00E671E1"/>
    <w:rsid w:val="00E70681"/>
    <w:rsid w:val="00E7478F"/>
    <w:rsid w:val="00E86E6A"/>
    <w:rsid w:val="00E90659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F01D63"/>
    <w:rsid w:val="00F02DB3"/>
    <w:rsid w:val="00F03AF0"/>
    <w:rsid w:val="00F057E0"/>
    <w:rsid w:val="00F10F9B"/>
    <w:rsid w:val="00F15457"/>
    <w:rsid w:val="00F173E3"/>
    <w:rsid w:val="00F238F6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2A73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C7645"/>
    <w:rsid w:val="00FD158B"/>
    <w:rsid w:val="00FD2898"/>
    <w:rsid w:val="00FD3762"/>
    <w:rsid w:val="00FD3A02"/>
    <w:rsid w:val="00FD4E8C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F636C3-ECFF-457B-907F-290E290D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  <w:style w:type="numbering" w:customStyle="1" w:styleId="WWNum7">
    <w:name w:val="WWNum7"/>
    <w:basedOn w:val="a3"/>
    <w:rsid w:val="001273F6"/>
    <w:pPr>
      <w:numPr>
        <w:numId w:val="14"/>
      </w:numPr>
    </w:pPr>
  </w:style>
  <w:style w:type="paragraph" w:customStyle="1" w:styleId="11">
    <w:name w:val="Таблица 1"/>
    <w:basedOn w:val="a0"/>
    <w:link w:val="12"/>
    <w:qFormat/>
    <w:rsid w:val="00DD706D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D706D"/>
    <w:rPr>
      <w:sz w:val="24"/>
      <w:szCs w:val="28"/>
    </w:rPr>
  </w:style>
  <w:style w:type="paragraph" w:customStyle="1" w:styleId="af4">
    <w:name w:val="П.З."/>
    <w:basedOn w:val="a0"/>
    <w:link w:val="af5"/>
    <w:rsid w:val="00DD706D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DD706D"/>
    <w:rPr>
      <w:sz w:val="28"/>
      <w:szCs w:val="28"/>
    </w:rPr>
  </w:style>
  <w:style w:type="character" w:styleId="af6">
    <w:name w:val="Hyperlink"/>
    <w:basedOn w:val="a1"/>
    <w:unhideWhenUsed/>
    <w:rsid w:val="000F1C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3114" TargetMode="External"/><Relationship Id="rId18" Type="http://schemas.openxmlformats.org/officeDocument/2006/relationships/hyperlink" Target="kodeks://link/d?nd=1200181819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164122" TargetMode="External"/><Relationship Id="rId7" Type="http://schemas.openxmlformats.org/officeDocument/2006/relationships/settings" Target="settings.xml"/><Relationship Id="rId12" Type="http://schemas.openxmlformats.org/officeDocument/2006/relationships/hyperlink" Target="kodeks://link/d?nd=1200011565" TargetMode="External"/><Relationship Id="rId17" Type="http://schemas.openxmlformats.org/officeDocument/2006/relationships/hyperlink" Target="kodeks://link/d?nd=1200003320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04633" TargetMode="External"/><Relationship Id="rId20" Type="http://schemas.openxmlformats.org/officeDocument/2006/relationships/hyperlink" Target="kodeks://link/d?nd=120000568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03320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7148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kodeks://link/d?nd=120018180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006710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52252-E9D4-4C4E-BF56-58025B4E9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961B0-6E63-44B5-9A3B-7955B6A6A7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93693E4-D9E9-4A73-B6BD-EC9D6349F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7FAA7-0D1F-4ED1-A7C9-4BFD37C5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Щукин Леонид Геннадьевич</cp:lastModifiedBy>
  <cp:revision>41</cp:revision>
  <cp:lastPrinted>2007-09-20T06:13:00Z</cp:lastPrinted>
  <dcterms:created xsi:type="dcterms:W3CDTF">2019-04-05T15:11:00Z</dcterms:created>
  <dcterms:modified xsi:type="dcterms:W3CDTF">2026-07-02T10:34:00Z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